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CA" w:rsidRPr="005C58CA" w:rsidRDefault="005C58CA" w:rsidP="005C58CA">
      <w:pPr>
        <w:widowControl w:val="0"/>
        <w:shd w:val="clear" w:color="auto" w:fill="FFFFFF"/>
        <w:spacing w:before="278" w:after="0" w:line="274" w:lineRule="exact"/>
        <w:ind w:left="39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Приложение 1</w:t>
      </w:r>
    </w:p>
    <w:p w:rsidR="005C58CA" w:rsidRPr="005C58CA" w:rsidRDefault="005C58CA" w:rsidP="005C58CA">
      <w:pPr>
        <w:widowControl w:val="0"/>
        <w:shd w:val="clear" w:color="auto" w:fill="FFFFFF"/>
        <w:spacing w:after="0" w:line="274" w:lineRule="exact"/>
        <w:ind w:left="3979" w:righ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и расходования субсидии из бюджета Одинцовского городского округа на финансовое обеспечение получения гражданами дошкольного образования в частных дошкольных образовательных организациях, расположенных на территории Одинцовского городского округа Московской области</w:t>
      </w:r>
    </w:p>
    <w:p w:rsidR="005C58CA" w:rsidRPr="005C58CA" w:rsidRDefault="005C58CA" w:rsidP="005C58CA">
      <w:pPr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C58CA" w:rsidRPr="005C58CA" w:rsidRDefault="005C58CA" w:rsidP="005C58CA">
      <w:pPr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№___</w:t>
      </w:r>
    </w:p>
    <w:p w:rsidR="005C58CA" w:rsidRPr="005C58CA" w:rsidRDefault="005C58CA" w:rsidP="00E4233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субсидии из бюджета Одинцовского </w:t>
      </w:r>
      <w:r w:rsidR="00E4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на финансовое обеспечение получения гражданами дошкольного образования в частных дошкольных образовательных организациях, 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расположенных на территории Одинцовского городского округа Московской области</w:t>
      </w:r>
    </w:p>
    <w:p w:rsidR="005C58CA" w:rsidRPr="005C58CA" w:rsidRDefault="005C58CA" w:rsidP="005C58C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before="9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г. Одинцово                         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_________________ 20___г.</w:t>
      </w:r>
    </w:p>
    <w:p w:rsidR="005C58CA" w:rsidRPr="005C58CA" w:rsidRDefault="005C58CA" w:rsidP="005C58CA">
      <w:pPr>
        <w:tabs>
          <w:tab w:val="left" w:pos="610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(место заключения Соглашения)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(дата заключения Соглашения)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58CA" w:rsidRPr="005C58CA" w:rsidRDefault="00C81188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Одинцовского городского округа Московской области, в лице начальника Управления образования                                            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(фамилия, имя, отчество)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Положения, именуемое в дальнейшем «Управление образования», с одной стороны и __________________________________________________________________,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(наименование юридического лица или ФИО ИП)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____________________________________________________________,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(наименование должности лица, представляющего Организацию)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__________________________________________________________________ (фамилия, имя, отчество)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_________________________________________,</w:t>
      </w:r>
    </w:p>
    <w:p w:rsidR="005C58CA" w:rsidRPr="005C58CA" w:rsidRDefault="005C58CA" w:rsidP="005C58CA">
      <w:pPr>
        <w:tabs>
          <w:tab w:val="left" w:pos="900"/>
        </w:tabs>
        <w:spacing w:after="0" w:line="276" w:lineRule="auto"/>
        <w:jc w:val="righ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(устав или иной документ, подтверждающий полномочия представителя) </w:t>
      </w:r>
    </w:p>
    <w:p w:rsidR="005C58CA" w:rsidRPr="005C58CA" w:rsidRDefault="005C58CA" w:rsidP="005C58CA">
      <w:pPr>
        <w:widowControl w:val="0"/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widowControl w:val="0"/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именуемый в дальнейшем «Организация», с другой стороны, далее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совместно именуемые «Стороны», в соответствии с Бюджетным кодексом Российской Федерации, Федеральным законом от 29.12.2012 № 273-ФЗ «Об образовании в Российской  Федерации», Законом Московской области от 12.12.2013 № 147/2013-ОЗ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образования», Законом Московской области от _______ года № ________ «О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_______ году», Порядком 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и расходования субсидии из бюджета Одинцовского городского округа на финансовое обеспечение получения гражданами дошкольного образования в частных дошкольных образовательных организациях, расположенных на территории Одинцовского городского округа Московской области, утвержденным постановлением Администрации Одинцовского городского округа Московской области от ____________№__________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C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(далее – Порядок),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Соглашение (далее – Соглашение) о нижеследующем.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ind w:left="36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77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соглашения.</w:t>
      </w:r>
    </w:p>
    <w:p w:rsidR="005C58CA" w:rsidRPr="005C58CA" w:rsidRDefault="005C58CA" w:rsidP="005C58CA">
      <w:pPr>
        <w:autoSpaceDE w:val="0"/>
        <w:autoSpaceDN w:val="0"/>
        <w:adjustRightInd w:val="0"/>
        <w:spacing w:before="77" w:after="0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C81188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Предметом настоящего Соглашения является предоставление из бюджета Одинцовского городского округа (далее бюджет округа) в  20____ году Организации  __________________________________________________</w:t>
      </w:r>
    </w:p>
    <w:p w:rsidR="005C58CA" w:rsidRPr="005C58CA" w:rsidRDefault="005C58CA" w:rsidP="005C58C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(наименование Получателя)</w:t>
      </w:r>
    </w:p>
    <w:p w:rsidR="005C58CA" w:rsidRPr="005C58CA" w:rsidRDefault="005C58CA" w:rsidP="005C58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на финансирование расходов на оплату труда, приобретение учебников в печатной и (или) электронной форме (включая лицензию на электронные формы учебников) и учебных пособий, средств обучения, игр, игрушек (за исключением расходов на содержание зданий и оплату коммунальных услуг)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Субсидия) в рамках муниципальной программы Одинцовского городского округа__________________________</w:t>
      </w:r>
      <w:r w:rsidR="00C811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__, </w:t>
      </w:r>
    </w:p>
    <w:p w:rsidR="005C58CA" w:rsidRPr="005C58CA" w:rsidRDefault="005C58CA" w:rsidP="005C58C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                                      (наименование программы)</w:t>
      </w:r>
    </w:p>
    <w:p w:rsidR="005C58CA" w:rsidRPr="005C58CA" w:rsidRDefault="005C58CA" w:rsidP="005C58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Порядком, на основании среднегодовой численности воспитанников, получающих образование по образовательной программе дошкольного образования в частных дошкольных образовательных организациях, 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расположенных на территории Одинцовского городского округа Московской области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8CA" w:rsidRPr="005C58CA" w:rsidRDefault="005C58CA" w:rsidP="005C58C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before="86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Финансовое обеспечение предоставления Субсидии</w:t>
      </w:r>
    </w:p>
    <w:p w:rsidR="005C58CA" w:rsidRPr="005C58CA" w:rsidRDefault="00C81188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Субсидия предоставляется в пределах средств, предусмотренных решением Совета депутатов Одинцовского городского округа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C58CA" w:rsidRPr="005C58CA" w:rsidRDefault="005C58CA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jc w:val="center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(дата, номер, наименование решения</w:t>
      </w:r>
    </w:p>
    <w:p w:rsidR="005C58CA" w:rsidRPr="005C58CA" w:rsidRDefault="005C58CA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rPr>
          <w:rFonts w:ascii="Times New Roman" w:eastAsia="Times New Roman" w:hAnsi="Times New Roman" w:cs="Times New Roman"/>
          <w:color w:val="808080"/>
          <w:sz w:val="28"/>
          <w:szCs w:val="28"/>
          <w:u w:val="single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u w:val="single"/>
          <w:lang w:eastAsia="ru-RU"/>
        </w:rPr>
        <w:t>___________________________________</w:t>
      </w:r>
      <w:r w:rsidR="00C81188">
        <w:rPr>
          <w:rFonts w:ascii="Times New Roman" w:eastAsia="Times New Roman" w:hAnsi="Times New Roman" w:cs="Times New Roman"/>
          <w:color w:val="808080"/>
          <w:sz w:val="28"/>
          <w:szCs w:val="28"/>
          <w:u w:val="single"/>
          <w:lang w:eastAsia="ru-RU"/>
        </w:rPr>
        <w:t>_______________________________</w:t>
      </w:r>
    </w:p>
    <w:p w:rsidR="005C58CA" w:rsidRPr="005C58CA" w:rsidRDefault="005C58CA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jc w:val="center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о бюджете </w:t>
      </w:r>
      <w:r w:rsidR="00C553B3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округа</w:t>
      </w: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на соответствующий финансовый год и на плановый период)</w:t>
      </w:r>
    </w:p>
    <w:p w:rsidR="00C81188" w:rsidRDefault="005C58CA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утвержденных лимитов бюджетных обязательств в соответствии со сводной бюджетной росписью бюджета округа.</w:t>
      </w:r>
    </w:p>
    <w:p w:rsidR="005C58CA" w:rsidRPr="005C58CA" w:rsidRDefault="00C81188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Размер Субсидии, предоставляемой в 20__ году из бюджета Одинцовского городского округа (далее – бюджет округа), в соответствии с настоящим Соглашением, составляет</w:t>
      </w:r>
      <w:proofErr w:type="gramStart"/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_____________(_____________) </w:t>
      </w:r>
      <w:proofErr w:type="gramEnd"/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– по коду БК____________________, </w:t>
      </w:r>
    </w:p>
    <w:p w:rsidR="005C58CA" w:rsidRPr="005C58CA" w:rsidRDefault="005C58CA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расходы:</w:t>
      </w:r>
    </w:p>
    <w:p w:rsidR="005C58CA" w:rsidRPr="005C58CA" w:rsidRDefault="00E42335" w:rsidP="005C58CA">
      <w:pPr>
        <w:tabs>
          <w:tab w:val="left" w:pos="555"/>
        </w:tabs>
        <w:autoSpaceDE w:val="0"/>
        <w:autoSpaceDN w:val="0"/>
        <w:adjustRightInd w:val="0"/>
        <w:spacing w:before="86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Заработная плата </w:t>
      </w:r>
      <w:r w:rsidR="005C58CA" w:rsidRPr="005C5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</w:t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(________) рублей ____ копеек в том числе:</w:t>
      </w:r>
    </w:p>
    <w:p w:rsidR="005C58CA" w:rsidRPr="005C58CA" w:rsidRDefault="005C58CA" w:rsidP="005C58C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труда педагогических работников составляет</w:t>
      </w:r>
      <w:proofErr w:type="gramStart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___________(_____________) </w:t>
      </w:r>
      <w:proofErr w:type="gramEnd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 копеек;</w:t>
      </w:r>
    </w:p>
    <w:p w:rsidR="005C58CA" w:rsidRPr="005C58CA" w:rsidRDefault="005C58CA" w:rsidP="005C58C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труда учебно-вспомогательного персонала составляет ______ (______________) рублей __ копеек; </w:t>
      </w:r>
    </w:p>
    <w:p w:rsidR="005C58CA" w:rsidRPr="005C58CA" w:rsidRDefault="005C58CA" w:rsidP="005C58C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труда прочего персонала составляет _____ (____________) рублей __ копеек. </w:t>
      </w:r>
    </w:p>
    <w:p w:rsidR="00C81188" w:rsidRDefault="005C58CA" w:rsidP="00E423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приобретение учебников в печатной и (или) электронной форме (включая лицензию на электронные формы учебников) и учебных пособий, средств обучения, игр, игрушек в размере </w:t>
      </w:r>
      <w:r w:rsidRPr="005C5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(____________) рублей ___ копеек.</w:t>
      </w:r>
    </w:p>
    <w:p w:rsidR="005C58CA" w:rsidRPr="005C58CA" w:rsidRDefault="005C58CA" w:rsidP="00C8118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Данные средства субсидии предусмотрены на прогнозируемую среднегодовую численность воспитанников в количестве _______ человек.</w:t>
      </w:r>
    </w:p>
    <w:p w:rsidR="005C58CA" w:rsidRPr="005C58CA" w:rsidRDefault="005C58CA" w:rsidP="005C58CA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before="86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и порядок предоставления Субсидии</w:t>
      </w:r>
    </w:p>
    <w:p w:rsidR="005C58CA" w:rsidRPr="005C58CA" w:rsidRDefault="00C81188" w:rsidP="005C58CA">
      <w:pPr>
        <w:tabs>
          <w:tab w:val="left" w:pos="435"/>
        </w:tabs>
        <w:autoSpaceDE w:val="0"/>
        <w:autoSpaceDN w:val="0"/>
        <w:adjustRightInd w:val="0"/>
        <w:spacing w:before="86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Субсидия предоставляется в соответствии с Порядком на цели, указанные в пункте 1.1 настоящего Соглашения, при предоставлении Организацией Управлению образования документов, подтверждающих факт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5C58CA" w:rsidRPr="005C58CA" w:rsidRDefault="005C58CA" w:rsidP="005C58CA">
      <w:pPr>
        <w:tabs>
          <w:tab w:val="left" w:pos="435"/>
        </w:tabs>
        <w:autoSpaceDE w:val="0"/>
        <w:autoSpaceDN w:val="0"/>
        <w:adjustRightInd w:val="0"/>
        <w:spacing w:before="86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(расходов/затрат)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Организации, на возмещение которых предоставляется Субсидия, в соответствии с Порядком, а также иных документов (копий документов), определенных Порядком, необходимых для принятия решения о перечислении субсидии. 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Субсидия предоставляется при выполнении следующих условий: </w:t>
      </w:r>
    </w:p>
    <w:p w:rsidR="00C81188" w:rsidRDefault="00C81188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образовательной деятельности по основным образовательным программам дошкольного образования в соответствии с ФГОС;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осуществление на основании лицензии образовательной деятельности в качестве основного вида деятельности в соответствии с целями, ради достижения которых Организация создана;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в соответствии с частями 2 и 5 статьи 23 Федерального закона №273-ФЗ «Об образовании в Российской Федерации» наименование образовательной организации должно содержать указание на тип образовательной организации и ее организационно-правовую форму;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для индивидуальных предпринимателей – осуществление образовательной деятельности педагогическими работниками, имеющими среднее профессиональное или высшее образование и отвечающими квалификационным требованиям, указанным в квалификационных справочниках и (или) профессиональными стандартами; </w:t>
      </w:r>
    </w:p>
    <w:p w:rsidR="00C81188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запрет приобретения за счет полученных средств иностранной валюты. </w:t>
      </w:r>
    </w:p>
    <w:p w:rsidR="005C58CA" w:rsidRPr="005C58CA" w:rsidRDefault="005C58CA" w:rsidP="00C81188">
      <w:pPr>
        <w:tabs>
          <w:tab w:val="left" w:pos="5145"/>
        </w:tabs>
        <w:autoSpaceDE w:val="0"/>
        <w:autoSpaceDN w:val="0"/>
        <w:adjustRightInd w:val="0"/>
        <w:spacing w:before="86" w:after="0" w:line="276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Перечисление Субсидии осуществляется ежемесячно в срок до 30 (31) числа текущего месяца в сумме, рассчитанной Управлением образования, исходя из нормативов финансового обеспечения на одного воспитанника в месяц на основании нормативного правового акта Московской области о финансовом обеспечении реализации прав граждан на получение общедоступного и бесплатного дошкольного образования в _________ году.</w:t>
      </w:r>
    </w:p>
    <w:p w:rsidR="005C58CA" w:rsidRPr="005C58CA" w:rsidRDefault="005C58CA" w:rsidP="005C58CA">
      <w:pPr>
        <w:autoSpaceDE w:val="0"/>
        <w:autoSpaceDN w:val="0"/>
        <w:adjustRightInd w:val="0"/>
        <w:spacing w:before="86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before="86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Права и обязанности Сторон</w:t>
      </w:r>
    </w:p>
    <w:p w:rsidR="005C58CA" w:rsidRPr="005C58CA" w:rsidRDefault="005C58CA" w:rsidP="005C58CA">
      <w:pPr>
        <w:tabs>
          <w:tab w:val="left" w:pos="100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4.1.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Управление образования обязуется:</w:t>
      </w:r>
    </w:p>
    <w:p w:rsidR="005C58CA" w:rsidRPr="005C58CA" w:rsidRDefault="005C58CA" w:rsidP="005C58CA">
      <w:pPr>
        <w:tabs>
          <w:tab w:val="left" w:pos="1205"/>
        </w:tabs>
        <w:autoSpaceDE w:val="0"/>
        <w:autoSpaceDN w:val="0"/>
        <w:adjustRightInd w:val="0"/>
        <w:spacing w:after="0" w:line="276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Осуществлять финансовое обеспечение расходов по предоставлению субсидии Организации в пределах утвержденных лимитов, предусмотренных в бюджете округа.</w:t>
      </w:r>
    </w:p>
    <w:p w:rsidR="005C58CA" w:rsidRPr="005C58CA" w:rsidRDefault="005C58CA" w:rsidP="005C58CA">
      <w:pPr>
        <w:tabs>
          <w:tab w:val="left" w:pos="1498"/>
        </w:tabs>
        <w:autoSpaceDE w:val="0"/>
        <w:autoSpaceDN w:val="0"/>
        <w:adjustRightInd w:val="0"/>
        <w:spacing w:after="0" w:line="276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4.1.2.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Перечисление субсидии осуществлять в порядке, установленном для исполнения бюджета округа по расходам.</w:t>
      </w:r>
    </w:p>
    <w:p w:rsidR="005C58CA" w:rsidRPr="005C58CA" w:rsidRDefault="005C58CA" w:rsidP="005C58CA">
      <w:pPr>
        <w:tabs>
          <w:tab w:val="left" w:pos="1498"/>
        </w:tabs>
        <w:autoSpaceDE w:val="0"/>
        <w:autoSpaceDN w:val="0"/>
        <w:adjustRightInd w:val="0"/>
        <w:spacing w:after="0" w:line="276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 Рассматривать предложения Организации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5C58CA" w:rsidRPr="005C58CA" w:rsidRDefault="005C58CA" w:rsidP="005C58CA">
      <w:pPr>
        <w:tabs>
          <w:tab w:val="left" w:pos="1498"/>
        </w:tabs>
        <w:autoSpaceDE w:val="0"/>
        <w:autoSpaceDN w:val="0"/>
        <w:adjustRightInd w:val="0"/>
        <w:spacing w:after="0" w:line="276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4.1.4. Осуществлять контроль за целевым использованием субсидии в соответствии с Порядком.</w:t>
      </w:r>
    </w:p>
    <w:p w:rsidR="005C58CA" w:rsidRPr="005C58CA" w:rsidRDefault="005C58CA" w:rsidP="005C58CA">
      <w:pPr>
        <w:shd w:val="clear" w:color="auto" w:fill="FFFFFF"/>
        <w:tabs>
          <w:tab w:val="left" w:pos="121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4.2.    Управление образования вправе:</w:t>
      </w:r>
    </w:p>
    <w:p w:rsidR="005C58CA" w:rsidRPr="005C58CA" w:rsidRDefault="005C58CA" w:rsidP="005C58CA">
      <w:pPr>
        <w:shd w:val="clear" w:color="auto" w:fill="FFFFFF"/>
        <w:tabs>
          <w:tab w:val="left" w:pos="12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4.2.1. Уточнять и дополнять Соглашение, в том числе сроки предоставления Субсидии.</w:t>
      </w:r>
    </w:p>
    <w:p w:rsidR="005C58CA" w:rsidRPr="005C58CA" w:rsidRDefault="005C58CA" w:rsidP="005C58CA">
      <w:pPr>
        <w:shd w:val="clear" w:color="auto" w:fill="FFFFFF"/>
        <w:tabs>
          <w:tab w:val="left" w:pos="12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4.2.2. Изменять размер предоставляемой в соответствии с настоящим Соглашением Субсидии в случаях:</w:t>
      </w:r>
    </w:p>
    <w:p w:rsidR="005C58CA" w:rsidRPr="005C58CA" w:rsidRDefault="005C58CA" w:rsidP="005C58CA">
      <w:pPr>
        <w:shd w:val="clear" w:color="auto" w:fill="FFFFFF"/>
        <w:tabs>
          <w:tab w:val="left" w:pos="869"/>
        </w:tabs>
        <w:spacing w:after="0" w:line="276" w:lineRule="auto"/>
        <w:ind w:left="5" w:right="10" w:firstLine="7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увеличения или уменьшения объема бюджетных ассигнований на текущий год в соответствии с решением о бюджете Одинцовского</w:t>
      </w:r>
      <w:r w:rsidRPr="005C58C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Московской области;</w:t>
      </w:r>
    </w:p>
    <w:p w:rsidR="005C58CA" w:rsidRPr="005C58CA" w:rsidRDefault="005C58CA" w:rsidP="005C58CA">
      <w:pPr>
        <w:shd w:val="clear" w:color="auto" w:fill="FFFFFF"/>
        <w:tabs>
          <w:tab w:val="left" w:pos="998"/>
        </w:tabs>
        <w:spacing w:after="0" w:line="276" w:lineRule="auto"/>
        <w:ind w:left="10" w:right="1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внесения изменений в Законы Московской области, долгосрочные целевые и (или) ведомственные целевые программы и иные нормативные правовые акты, устанавливающие расходное обязательство по предоставлению субсидии на иные цели;</w:t>
      </w:r>
    </w:p>
    <w:p w:rsidR="005C58CA" w:rsidRPr="005C58CA" w:rsidRDefault="005C58CA" w:rsidP="005C58CA">
      <w:pPr>
        <w:shd w:val="clear" w:color="auto" w:fill="FFFFFF"/>
        <w:tabs>
          <w:tab w:val="left" w:pos="878"/>
        </w:tabs>
        <w:spacing w:after="0" w:line="276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невозможности осуществления расходов на иные цели в полном объеме.</w:t>
      </w:r>
    </w:p>
    <w:p w:rsidR="005C58CA" w:rsidRPr="005C58CA" w:rsidRDefault="005C58CA" w:rsidP="005C58CA">
      <w:pPr>
        <w:shd w:val="clear" w:color="auto" w:fill="FFFFFF"/>
        <w:tabs>
          <w:tab w:val="left" w:pos="87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4.2.3. Приостанавливать предоставление Субсидии в случае нарушения Организацией сроков предоставления отчета об использовании субсидии на иные цели за отчетный период.</w:t>
      </w:r>
    </w:p>
    <w:p w:rsidR="005C58CA" w:rsidRPr="005C58CA" w:rsidRDefault="005C58CA" w:rsidP="005C58CA">
      <w:pPr>
        <w:shd w:val="clear" w:color="auto" w:fill="FFFFFF"/>
        <w:tabs>
          <w:tab w:val="left" w:pos="87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4.2.4.  Прекращать предоставление Субсидии в случае установления фактов ее нецелевого использования.</w:t>
      </w:r>
    </w:p>
    <w:p w:rsidR="005C58CA" w:rsidRPr="005C58CA" w:rsidRDefault="005C58CA" w:rsidP="005C58CA">
      <w:pPr>
        <w:shd w:val="clear" w:color="auto" w:fill="FFFFFF"/>
        <w:tabs>
          <w:tab w:val="left" w:pos="87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4.2.5. Управление образования и органы государственного (муниципального) финансового контроля в соответствии с пунктом 5 статьи 78 Бюджетного кодекса Российской Федерации имеют право осуществлять проверки соблюдения Организацией условий, целей и порядка предоставления и расходования субсидии.</w:t>
      </w:r>
    </w:p>
    <w:p w:rsidR="005C58CA" w:rsidRPr="005C58CA" w:rsidRDefault="005C58CA" w:rsidP="005C58CA">
      <w:pPr>
        <w:tabs>
          <w:tab w:val="left" w:pos="1205"/>
        </w:tabs>
        <w:autoSpaceDE w:val="0"/>
        <w:autoSpaceDN w:val="0"/>
        <w:adjustRightInd w:val="0"/>
        <w:spacing w:after="0" w:line="276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 Организация обязуется: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4.3.1. Соблюдать условия, определенные Порядком. 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Предоставлять в Управление образования информацию                                  о прогнозируемой и фактической численности воспитанников в разрезе направленности групп и возраста воспитанников в срок до 5-го числа каждого месяца.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4.3.3. Предоставлять в Управление образования расчет на перечисление средств </w:t>
      </w:r>
      <w:r w:rsidR="00E423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на возмещение затрат (П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2 к </w:t>
      </w:r>
      <w:r w:rsidR="00EB1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Порядку)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расчетной ведомости по начислению заработной платы и начисленных налогов до 5-го числа текущего месяца и заверенные копии платежных поручений и документов, подтверждающих оплату и произведенные затраты до 5-го числа месяца, следующего за отчетным.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4.3.4. Обеспечивать расходование субсидии на мероприятия, направленные на: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оплату труда педагогических работников, обеспечивающих реализацию основной общеобразовательной программы дошкольного образования  в соответствии с федеральным государственным образовательным стандартом дошкольного образования (далее – Программа), а так же обеспечивающих выполнение требований федерального государственного образовательного стандарта при реализации Программы, в том числе: воспитателей, инструкторов по физкультуре, музыкальных руководителей, педагогов-психологов, руководителей физического воспитания, учителей-дефектологов, учителей-логопедов, методистов, старших воспитателей, и начисления на выплаты по оплате труда;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B14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учебно-вспомогательного персонала (младшие воспитатели, помощники воспитателей) в части реализации Программы и начисления на выплаты по оплате труда;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оплату труда прочего персонала (руководители, их заместители, делопроизводители, заведующие хозяйством, уборщики) и начисления на выплаты по оплате труда;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приобретение учебников </w:t>
      </w:r>
      <w:r w:rsidRPr="005C5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печатной и (или) электронной форме </w:t>
      </w:r>
      <w:r w:rsidR="00B14B3B" w:rsidRPr="00B14B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(включая лицензию на электронные формы учебников)</w:t>
      </w:r>
      <w:r w:rsidR="00B14B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учебных пособий (наглядных пособий, таблиц, плакатов, книг и учебников);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игр, игрушек;</w:t>
      </w:r>
    </w:p>
    <w:p w:rsidR="005C58CA" w:rsidRPr="005C58CA" w:rsidRDefault="005C58CA" w:rsidP="005C5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средств обучения (учебного оборудования для групповых ячеек и дополнительных помещений для занятий с детьми, физкультурного оборудования, письменных принадлежностей).</w:t>
      </w:r>
    </w:p>
    <w:p w:rsidR="005C58CA" w:rsidRPr="005C58CA" w:rsidRDefault="005C58CA" w:rsidP="005C58CA">
      <w:pPr>
        <w:tabs>
          <w:tab w:val="left" w:pos="134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4.3.5. Организация обязана вести отдельный учет поступающих бюджетных средств Субсидии, средств родительской платы и средств, полученных за оказание дополнительных услуг. 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4.3.6. Ежеквартально, не позднее 3 числа месяца, следующего за отчетным, представлять в Управление образования отчет о расходовании</w:t>
      </w:r>
      <w:r w:rsidR="00B14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Субсидии, согласно Приложению</w:t>
      </w:r>
      <w:r w:rsidR="00EB1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B14B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8CA" w:rsidRPr="005C58CA" w:rsidRDefault="005C58CA" w:rsidP="005C58CA">
      <w:pPr>
        <w:tabs>
          <w:tab w:val="left" w:pos="121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4.3.7. Осуществлять возврат в доход бюджета </w:t>
      </w:r>
      <w:r w:rsidR="00B14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использованный в текущем финансовом году остаток Субсидии в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пунктом 5 статьи 242 Бюджетного кодекса Российской Федерации.</w:t>
      </w:r>
    </w:p>
    <w:p w:rsidR="005C58CA" w:rsidRPr="005C58CA" w:rsidRDefault="005C58CA" w:rsidP="005C58CA">
      <w:pPr>
        <w:tabs>
          <w:tab w:val="left" w:pos="121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4.3.8. Извещать Управление образования об изменении реквизитов Организации в течение 3-х дней с момента изменения реквизитов.</w:t>
      </w:r>
    </w:p>
    <w:p w:rsidR="005C58CA" w:rsidRPr="005C58CA" w:rsidRDefault="005C58CA" w:rsidP="005C58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Сторон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C58CA" w:rsidRPr="005C58CA" w:rsidRDefault="005C58CA" w:rsidP="005C58CA">
      <w:pPr>
        <w:shd w:val="clear" w:color="auto" w:fill="FFFFFF"/>
        <w:tabs>
          <w:tab w:val="left" w:pos="1320"/>
        </w:tabs>
        <w:spacing w:after="0" w:line="276" w:lineRule="auto"/>
        <w:ind w:left="5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В случае использования Субсидии не по целевому назначению Организация обязана возвратить полученные в рамках данного Соглашения денежные средства в полном объеме в бюджет Одинцовского </w:t>
      </w:r>
      <w:r w:rsidR="00E423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90 календарных дней со дня установления факта нецелевого использования.</w:t>
      </w:r>
    </w:p>
    <w:p w:rsidR="005C58CA" w:rsidRPr="005C58CA" w:rsidRDefault="005C58CA" w:rsidP="005C58CA">
      <w:pPr>
        <w:shd w:val="clear" w:color="auto" w:fill="FFFFFF"/>
        <w:tabs>
          <w:tab w:val="left" w:pos="1205"/>
          <w:tab w:val="left" w:leader="underscore" w:pos="592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5.3. Руководитель Организации несет ответственность за достоверность предоставляемой Управлению образования информации.                                            </w:t>
      </w:r>
    </w:p>
    <w:p w:rsidR="005C58CA" w:rsidRPr="005C58CA" w:rsidRDefault="005C58CA" w:rsidP="005C58CA">
      <w:pPr>
        <w:shd w:val="clear" w:color="auto" w:fill="FFFFFF"/>
        <w:tabs>
          <w:tab w:val="left" w:pos="1205"/>
          <w:tab w:val="left" w:leader="underscore" w:pos="592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5.4.  Организация даёт согласие на осуществление </w:t>
      </w:r>
      <w:r w:rsidRPr="005C58C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Управлением образования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органами государственного (муниципального) финансового контроля проверок соблюдения условий, цели и порядка предоставления и расходования Субсидии.</w:t>
      </w:r>
    </w:p>
    <w:p w:rsidR="005C58CA" w:rsidRPr="005C58CA" w:rsidRDefault="005C58CA" w:rsidP="005C58CA">
      <w:pPr>
        <w:shd w:val="clear" w:color="auto" w:fill="FFFFFF"/>
        <w:tabs>
          <w:tab w:val="left" w:pos="1205"/>
          <w:tab w:val="left" w:leader="underscore" w:pos="592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Заключительные положения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6.1. 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споры между Сторонами решаются в Арбитражном суде Московской области.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6.2. Соглашение вступает в силу после его подписания Сторонами и действует по 31 декабря текущего года включительно, а в части расчетов и отчетности – до полного его исполнения.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6.3. Изменение настоящего Соглашения осуществляется по инициативе любой из Сторон в письменной форме в виде дополнительного соглашения к настоящему Соглашению.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6.4. Настоящее Соглашение может быть расторгнуто по соглашению сторон.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6.5. Настоящее Соглашение может быть расторгнуто в случае одностороннего отказа Управления образования от его исполнения при: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6.5.1. нарушении Организацией порядка, целей и условий предоставления и расходования Субсидии, установленных Порядком предоставления субсидии и настоящим Соглашением.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6.5.2. </w:t>
      </w:r>
      <w:proofErr w:type="spellStart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показателей результативности, если такие показатели установлены настоящим Соглашением.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6.6. Настоящее соглашение заключено Сторонами в письменной </w:t>
      </w:r>
      <w:r w:rsidR="00E4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форме,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 для каждой Стороны.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Платежные реквизиты Сторон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0"/>
        <w:gridCol w:w="4630"/>
      </w:tblGrid>
      <w:tr w:rsidR="005C58CA" w:rsidRPr="005C58CA" w:rsidTr="005C58CA">
        <w:trPr>
          <w:trHeight w:val="156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</w:tcPr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Администрации Одинцовского </w:t>
            </w:r>
            <w:r w:rsidR="00E423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Расчетный счет: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Банк: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БИК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ОКТМО                                                    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:rsidR="005C58CA" w:rsidRPr="005C58CA" w:rsidRDefault="005C58CA" w:rsidP="005C58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  <w:p w:rsidR="005C58CA" w:rsidRPr="005C58CA" w:rsidRDefault="005C58CA" w:rsidP="005C58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нахождения 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</w:p>
          <w:p w:rsidR="005C58CA" w:rsidRPr="005C58CA" w:rsidRDefault="005C58CA" w:rsidP="005C58C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Расчетный счет: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Банк: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БИК </w:t>
            </w:r>
          </w:p>
          <w:p w:rsidR="005C58CA" w:rsidRPr="005C58CA" w:rsidRDefault="005C58CA" w:rsidP="005C58C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ОКТМО </w:t>
            </w:r>
          </w:p>
        </w:tc>
      </w:tr>
    </w:tbl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.Подписи Сторон</w:t>
      </w:r>
    </w:p>
    <w:p w:rsidR="005C58CA" w:rsidRPr="005C58CA" w:rsidRDefault="005C58CA" w:rsidP="005C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образования 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Организация</w:t>
      </w:r>
    </w:p>
    <w:p w:rsidR="005C58CA" w:rsidRPr="005C58CA" w:rsidRDefault="005C58CA" w:rsidP="005C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Одинцовского </w:t>
      </w:r>
    </w:p>
    <w:p w:rsidR="005C58CA" w:rsidRPr="005C58CA" w:rsidRDefault="00E42335" w:rsidP="005C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5C58CA"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</w:t>
      </w:r>
    </w:p>
    <w:p w:rsidR="005C58CA" w:rsidRPr="005C58CA" w:rsidRDefault="005C58CA" w:rsidP="005C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CA" w:rsidRPr="005C58CA" w:rsidRDefault="005C58CA" w:rsidP="005C58CA">
      <w:pPr>
        <w:tabs>
          <w:tab w:val="left" w:pos="370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______________/______________</w:t>
      </w:r>
      <w:r w:rsidRPr="005C5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______________/______________</w:t>
      </w:r>
    </w:p>
    <w:p w:rsidR="005C58CA" w:rsidRPr="005C58CA" w:rsidRDefault="005C58CA" w:rsidP="005C58CA">
      <w:pPr>
        <w:tabs>
          <w:tab w:val="left" w:pos="240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подпись</w:t>
      </w: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ab/>
        <w:t xml:space="preserve">(ФИО)  </w:t>
      </w:r>
      <w:r w:rsidR="00E42335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                       </w:t>
      </w: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подпись</w:t>
      </w:r>
      <w:r w:rsidRPr="005C58C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ab/>
        <w:t xml:space="preserve">                 (ФИО)</w:t>
      </w:r>
    </w:p>
    <w:p w:rsidR="005C58CA" w:rsidRPr="005C58CA" w:rsidRDefault="005C58CA" w:rsidP="005C58CA">
      <w:pPr>
        <w:widowControl w:val="0"/>
        <w:shd w:val="clear" w:color="auto" w:fill="FFFFFF"/>
        <w:tabs>
          <w:tab w:val="left" w:pos="5265"/>
        </w:tabs>
        <w:spacing w:after="0" w:line="274" w:lineRule="exact"/>
        <w:rPr>
          <w:rFonts w:ascii="Times New Roman" w:eastAsia="Times New Roman" w:hAnsi="Times New Roman" w:cs="Times New Roman"/>
          <w:color w:val="808080"/>
          <w:spacing w:val="-13"/>
          <w:sz w:val="28"/>
          <w:szCs w:val="28"/>
          <w:lang w:eastAsia="ru-RU"/>
        </w:rPr>
      </w:pPr>
      <w:r w:rsidRPr="005C58CA">
        <w:rPr>
          <w:rFonts w:ascii="Times New Roman" w:eastAsia="Times New Roman" w:hAnsi="Times New Roman" w:cs="Times New Roman"/>
          <w:color w:val="808080"/>
          <w:spacing w:val="-13"/>
          <w:sz w:val="28"/>
          <w:szCs w:val="28"/>
          <w:lang w:eastAsia="ru-RU"/>
        </w:rPr>
        <w:t xml:space="preserve">МП                                                       </w:t>
      </w:r>
      <w:r w:rsidR="00E42335">
        <w:rPr>
          <w:rFonts w:ascii="Times New Roman" w:eastAsia="Times New Roman" w:hAnsi="Times New Roman" w:cs="Times New Roman"/>
          <w:color w:val="808080"/>
          <w:spacing w:val="-13"/>
          <w:sz w:val="28"/>
          <w:szCs w:val="28"/>
          <w:lang w:eastAsia="ru-RU"/>
        </w:rPr>
        <w:t xml:space="preserve">                          </w:t>
      </w:r>
      <w:proofErr w:type="spellStart"/>
      <w:r w:rsidRPr="005C58CA">
        <w:rPr>
          <w:rFonts w:ascii="Times New Roman" w:eastAsia="Times New Roman" w:hAnsi="Times New Roman" w:cs="Times New Roman"/>
          <w:color w:val="808080"/>
          <w:spacing w:val="-13"/>
          <w:sz w:val="28"/>
          <w:szCs w:val="28"/>
          <w:lang w:eastAsia="ru-RU"/>
        </w:rPr>
        <w:t>МП</w:t>
      </w:r>
      <w:bookmarkStart w:id="0" w:name="_GoBack"/>
      <w:bookmarkEnd w:id="0"/>
      <w:proofErr w:type="spellEnd"/>
    </w:p>
    <w:sectPr w:rsidR="005C58CA" w:rsidRPr="005C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A3DBF"/>
    <w:multiLevelType w:val="hybridMultilevel"/>
    <w:tmpl w:val="9E86E77C"/>
    <w:lvl w:ilvl="0" w:tplc="C4824FC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CA"/>
    <w:rsid w:val="0034188B"/>
    <w:rsid w:val="003C7A28"/>
    <w:rsid w:val="005C58CA"/>
    <w:rsid w:val="00B14B3B"/>
    <w:rsid w:val="00B764FC"/>
    <w:rsid w:val="00C553B3"/>
    <w:rsid w:val="00C81188"/>
    <w:rsid w:val="00E42335"/>
    <w:rsid w:val="00EB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9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Губернская Екатерина Геннадьевна</dc:creator>
  <cp:keywords/>
  <dc:description/>
  <cp:lastModifiedBy>Кузнецова МБ</cp:lastModifiedBy>
  <cp:revision>5</cp:revision>
  <dcterms:created xsi:type="dcterms:W3CDTF">2020-05-06T06:54:00Z</dcterms:created>
  <dcterms:modified xsi:type="dcterms:W3CDTF">2020-05-12T13:52:00Z</dcterms:modified>
</cp:coreProperties>
</file>